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TRANSFERÊNCIA DE IMÓVEL PARA OUTRA COMARCA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bookmarkStart w:id="0" w:name="__DdeLink__54_908249833"/>
      <w:bookmarkEnd w:id="0"/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  <w:sz w:val="24"/>
          <w:szCs w:val="24"/>
        </w:rPr>
      </w:pPr>
      <w:bookmarkStart w:id="1" w:name="__DdeLink__25_1438099601"/>
      <w:r>
        <w:rPr>
          <w:rFonts w:ascii="Arial" w:hAnsi="Arial"/>
          <w:b/>
          <w:sz w:val="24"/>
          <w:szCs w:val="24"/>
        </w:rPr>
        <w:t>REQUERENTE(S)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color w:val="0000FF"/>
          <w:sz w:val="24"/>
          <w:szCs w:val="24"/>
        </w:rPr>
        <w:t xml:space="preserve"> (qualificação completa de </w:t>
      </w:r>
      <w:r>
        <w:rPr>
          <w:rFonts w:ascii="Arial" w:hAnsi="Arial"/>
          <w:color w:val="0000FF"/>
          <w:sz w:val="24"/>
          <w:szCs w:val="24"/>
          <w:u w:val="single"/>
        </w:rPr>
        <w:t>todos os proprietários</w:t>
      </w:r>
      <w:r>
        <w:rPr>
          <w:rFonts w:ascii="Arial" w:hAnsi="Arial"/>
          <w:color w:val="0000FF"/>
          <w:sz w:val="24"/>
          <w:szCs w:val="24"/>
        </w:rPr>
        <w:t xml:space="preserve"> do imóvel,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ascii="Arial" w:hAnsi="Arial"/>
          <w:sz w:val="24"/>
          <w:szCs w:val="24"/>
        </w:rPr>
        <w:t>, vem por meio deste, requerer que o imóvel *********</w:t>
      </w:r>
      <w:r>
        <w:rPr>
          <w:rFonts w:ascii="Arial" w:hAnsi="Arial"/>
          <w:color w:val="3333FF"/>
          <w:sz w:val="24"/>
          <w:szCs w:val="24"/>
        </w:rPr>
        <w:t>(citar o imóvel),</w:t>
      </w:r>
      <w:r>
        <w:rPr>
          <w:rFonts w:ascii="Arial" w:hAnsi="Arial"/>
          <w:sz w:val="24"/>
          <w:szCs w:val="24"/>
        </w:rPr>
        <w:t xml:space="preserve"> </w:t>
      </w:r>
      <w:bookmarkEnd w:id="1"/>
      <w:r>
        <w:rPr>
          <w:rFonts w:ascii="Arial" w:hAnsi="Arial"/>
          <w:sz w:val="24"/>
          <w:szCs w:val="24"/>
        </w:rPr>
        <w:t xml:space="preserve">matriculado atualmente na comarca de ***********-MT, sob n. *******, seja matriculado no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  <w:sz w:val="24"/>
          <w:szCs w:val="24"/>
        </w:rPr>
        <w:t xml:space="preserve"> de Rondonópolis-MT, em razão da alteração de competência territorial, de acordo com o artigo </w:t>
      </w:r>
      <w:r>
        <w:rPr>
          <w:rFonts w:ascii="Arial" w:hAnsi="Arial"/>
          <w:color w:val="auto"/>
          <w:sz w:val="24"/>
          <w:szCs w:val="24"/>
        </w:rPr>
        <w:t>665 do Código de Normas da Corregedoria-Geral de Justiça de Mato Grosso – CNGCE/M</w:t>
      </w:r>
      <w:r>
        <w:rPr>
          <w:rFonts w:ascii="Arial" w:hAnsi="Arial"/>
          <w:sz w:val="24"/>
          <w:szCs w:val="24"/>
        </w:rPr>
        <w:t>T.</w:t>
      </w:r>
    </w:p>
    <w:p>
      <w:pPr>
        <w:pStyle w:val="Normal"/>
        <w:spacing w:lineRule="auto" w:line="288" w:before="0" w:after="14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 de ****** de *********.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*******************************</w:t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de todos os proprietários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outlineLvl w:val="0"/>
    </w:pPr>
    <w:rPr/>
  </w:style>
  <w:style w:type="paragraph" w:styleId="Ttulo2">
    <w:name w:val="Heading 2"/>
    <w:basedOn w:val="Normal"/>
    <w:qFormat/>
    <w:pPr>
      <w:outlineLvl w:val="1"/>
    </w:pPr>
    <w:rPr/>
  </w:style>
  <w:style w:type="paragraph" w:styleId="Ttulo3">
    <w:name w:val="Heading 3"/>
    <w:basedOn w:val="Normal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LibreOffice/7.5.3.2$Windows_X86_64 LibreOffice_project/9f56dff12ba03b9acd7730a5a481eea045e468f3</Application>
  <AppVersion>15.0000</AppVersion>
  <Pages>2</Pages>
  <Words>258</Words>
  <Characters>1572</Characters>
  <CharactersWithSpaces>1829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2023-11-13T09:15:33Z</dcterms:modified>
  <cp:revision>19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