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DESISTÊNCIA DE SERVIÇO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88" w:before="0" w:after="142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da parte,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não mais convindo com ******************* (mencionar o serviço protocolado), vem por meio deste, requerer a devolução do(a) **************** (mencionar o serviço protocolado), bem como o cancelamento da sua prenotação nesse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, de acordo com o artigo 573, § 9º </w:t>
      </w:r>
      <w:r>
        <w:rPr>
          <w:rFonts w:ascii="Arial" w:hAnsi="Arial"/>
          <w:color w:val="auto"/>
        </w:rPr>
        <w:t xml:space="preserve">do Código de Normas da Corregedoria-Geral de Justiça de Mato Grosso – CNGCE/MT. </w:t>
      </w:r>
    </w:p>
    <w:p>
      <w:pPr>
        <w:pStyle w:val="Normal"/>
        <w:spacing w:lineRule="auto" w:line="288" w:before="0" w:after="142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lineRule="auto" w:line="288" w:before="0" w:after="142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 de 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>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requerente com firma reconhecida)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LibreOffice/7.5.3.2$Windows_X86_64 LibreOffice_project/9f56dff12ba03b9acd7730a5a481eea045e468f3</Application>
  <AppVersion>15.0000</AppVersion>
  <Pages>2</Pages>
  <Words>249</Words>
  <Characters>1519</Characters>
  <CharactersWithSpaces>1769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2016-11-24T17:18:00Z</dcterms:created>
  <dc:creator>Registro12</dc:creator>
  <dc:description/>
  <dc:language>pt-BR</dc:language>
  <cp:lastModifiedBy/>
  <cp:lastPrinted>2017-09-14T16:16:00Z</cp:lastPrinted>
  <dcterms:modified xsi:type="dcterms:W3CDTF">2023-11-13T09:13:21Z</dcterms:modified>
  <cp:revision>20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