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PACTO ANTENUPCIAL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CNJ),</w:t>
      </w:r>
      <w:r>
        <w:rPr>
          <w:rFonts w:ascii="Arial" w:hAnsi="Arial"/>
        </w:rPr>
        <w:t xml:space="preserve"> vem por meio deste, requerer a averbação na matrícula *************,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</w:t>
      </w:r>
      <w:r>
        <w:rPr>
          <w:rFonts w:cs="Verdana" w:ascii="Arial" w:hAnsi="Arial"/>
        </w:rPr>
        <w:t xml:space="preserve">o </w:t>
      </w:r>
      <w:r>
        <w:rPr>
          <w:rFonts w:eastAsia="Arial Unicode MS" w:cs="Tahoma" w:ascii="Arial" w:hAnsi="Arial"/>
          <w:b/>
        </w:rPr>
        <w:t xml:space="preserve">PACTO ANTENUPCIAL </w:t>
      </w:r>
      <w:r>
        <w:rPr>
          <w:rFonts w:eastAsia="Arial Unicode MS" w:cs="Tahoma" w:ascii="Arial" w:hAnsi="Arial"/>
        </w:rPr>
        <w:t>do casal ********************** e ************************</w:t>
      </w:r>
      <w:r>
        <w:rPr>
          <w:rFonts w:eastAsia="Arial Unicode MS" w:cs="Tahoma" w:ascii="Arial" w:hAnsi="Arial"/>
          <w:b/>
        </w:rPr>
        <w:t xml:space="preserve">, </w:t>
      </w:r>
      <w:r>
        <w:rPr>
          <w:rFonts w:eastAsia="Arial Unicode MS" w:cs="Tahoma" w:ascii="Arial" w:hAnsi="Arial"/>
        </w:rPr>
        <w:t>o qual já foi registrado no Livro 3 – Registro Auxiliar sob n. **************</w:t>
      </w:r>
      <w:r>
        <w:rPr>
          <w:rFonts w:ascii="Arial" w:hAnsi="Arial"/>
        </w:rPr>
        <w:t xml:space="preserve">, de acordo com o que determina os artigos 167 e 169 da Lei Federal n. 6.015/73 – Lei dos Registros Públicos, e Código de Normas da Corregedoria-Geral do Estado de Mato Grosso – CNCGE/MT, conforme documentação anexa.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*****************************</w:t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LibreOffice/7.5.3.2$Windows_X86_64 LibreOffice_project/9f56dff12ba03b9acd7730a5a481eea045e468f3</Application>
  <AppVersion>15.0000</AppVersion>
  <Pages>2</Pages>
  <Words>271</Words>
  <Characters>1652</Characters>
  <CharactersWithSpaces>1927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2023-11-13T08:31:25Z</dcterms:modified>
  <cp:revision>20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